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069" w:rsidRP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Правительство Ленинградской области</w:t>
      </w:r>
    </w:p>
    <w:p w:rsidR="00692069" w:rsidRP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Комитет общего и профессионального образования</w:t>
      </w:r>
    </w:p>
    <w:p w:rsid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Ленинградской области</w:t>
      </w:r>
    </w:p>
    <w:p w:rsidR="00C62869" w:rsidRPr="00692069" w:rsidRDefault="00C628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6B6235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Автономное образовательное</w:t>
      </w:r>
      <w:r w:rsidR="006B6235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учреждение высшего образования</w:t>
      </w:r>
    </w:p>
    <w:p w:rsidR="00692069" w:rsidRP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Ленинградской области</w:t>
      </w:r>
    </w:p>
    <w:p w:rsidR="00692069" w:rsidRP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«ГОСУДАРСТВЕННЫЙ ИНСТИТУТ ЭКОНОМИКИ, ФИНАНСОВ, ПРАВА И ТЕХНОЛОГИЙ»</w:t>
      </w:r>
    </w:p>
    <w:p w:rsidR="00692069" w:rsidRPr="00692069" w:rsidRDefault="00692069" w:rsidP="00692069">
      <w:pPr>
        <w:jc w:val="center"/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28"/>
          <w:szCs w:val="28"/>
          <w:lang w:eastAsia="ru-RU"/>
          <w14:ligatures w14:val="none"/>
        </w:rPr>
        <w:t>(АОУ ВО ЛО «ГИЭФПТ»)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/>
          <w:kern w:val="0"/>
          <w:sz w:val="32"/>
          <w:szCs w:val="32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32"/>
          <w:szCs w:val="32"/>
          <w:lang w:eastAsia="ru-RU"/>
          <w14:ligatures w14:val="none"/>
        </w:rPr>
        <w:t xml:space="preserve">ФОНД ОЦЕНОЧНЫХ СРЕДСТВ ПО ДИСЦИПЛИНЕ 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32"/>
          <w:szCs w:val="32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/>
          <w:kern w:val="0"/>
          <w:sz w:val="32"/>
          <w:szCs w:val="32"/>
          <w:lang w:eastAsia="ru-RU"/>
          <w14:ligatures w14:val="none"/>
        </w:rPr>
      </w:pPr>
      <w:r w:rsidRPr="00692069">
        <w:rPr>
          <w:rFonts w:eastAsia="Calibri" w:cs="Times New Roman"/>
          <w:b/>
          <w:bCs/>
          <w:kern w:val="0"/>
          <w:sz w:val="32"/>
          <w:szCs w:val="32"/>
          <w:lang w:eastAsia="ru-RU"/>
          <w14:ligatures w14:val="none"/>
        </w:rPr>
        <w:t>«</w:t>
      </w:r>
      <w:r w:rsidRPr="00BD618F">
        <w:rPr>
          <w:rFonts w:cs="Times New Roman"/>
          <w:b/>
          <w:kern w:val="0"/>
          <w:sz w:val="32"/>
          <w:szCs w:val="32"/>
          <w:lang w:eastAsia="ru-RU"/>
          <w14:ligatures w14:val="none"/>
        </w:rPr>
        <w:t>Основы медицинский знаний: анатомия, физиология, гигиена человека и оказание первой помощи</w:t>
      </w:r>
      <w:r w:rsidRPr="00692069">
        <w:rPr>
          <w:rFonts w:eastAsia="Calibri" w:cs="Times New Roman"/>
          <w:b/>
          <w:bCs/>
          <w:kern w:val="0"/>
          <w:sz w:val="32"/>
          <w:szCs w:val="32"/>
          <w:lang w:eastAsia="ru-RU"/>
          <w14:ligatures w14:val="none"/>
        </w:rPr>
        <w:t>»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Направление подготовки: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44.03.05 Педагогическое образование (с двумя профилями подготовки)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Направленность (профиль) программы: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Математика и физика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Квалификация выпускника: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бакалавр</w:t>
      </w: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>Форма обучения:</w:t>
      </w:r>
      <w:r w:rsidRPr="00692069">
        <w:rPr>
          <w:rFonts w:eastAsia="Calibri" w:cs="Times New Roman"/>
          <w:bCs/>
          <w:kern w:val="0"/>
          <w:sz w:val="28"/>
          <w:szCs w:val="28"/>
          <w:lang w:eastAsia="ru-RU"/>
          <w14:ligatures w14:val="none"/>
        </w:rPr>
        <w:tab/>
        <w:t>очная</w:t>
      </w: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t>Гатчина</w:t>
      </w:r>
    </w:p>
    <w:p w:rsidR="00692069" w:rsidRPr="00692069" w:rsidRDefault="00692069" w:rsidP="00692069">
      <w:pPr>
        <w:jc w:val="center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t>2024</w:t>
      </w:r>
    </w:p>
    <w:p w:rsidR="00692069" w:rsidRPr="00692069" w:rsidRDefault="00692069" w:rsidP="00692069">
      <w:pPr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sectPr w:rsidR="00692069" w:rsidRPr="00692069">
          <w:pgSz w:w="11900" w:h="16840"/>
          <w:pgMar w:top="1134" w:right="567" w:bottom="1134" w:left="1701" w:header="709" w:footer="709" w:gutter="0"/>
          <w:cols w:space="720"/>
        </w:sectPr>
      </w:pPr>
    </w:p>
    <w:p w:rsidR="00692069" w:rsidRPr="00692069" w:rsidRDefault="00692069" w:rsidP="00692069">
      <w:pPr>
        <w:jc w:val="both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lastRenderedPageBreak/>
        <w:t>Фонд оценочных и методических материалов по дисциплине «Основы медицинский знаний: анатомия, физиология, гигиена человека и оказание первой помощи» разработан на основе Федерального государственного образовательного стандарта высшего образования (далее ФГОС ВО) по направлению подготовки 44.03.05 – Педагогическое образование (с двумя профилями подготовки), направленность (профиль) образовательной программы – Математика и физика.</w:t>
      </w: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jc w:val="both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t>Организация-разработчик: АОУ ВО ЛО «Государственный институт экономики, финансов, права и технологий»</w:t>
      </w: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ind w:left="-5" w:right="292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t>Разработчик: Зыкин А.В.</w:t>
      </w:r>
    </w:p>
    <w:p w:rsidR="00692069" w:rsidRPr="00692069" w:rsidRDefault="00692069" w:rsidP="00692069">
      <w:pPr>
        <w:jc w:val="both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ind w:right="62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t>СОГЛАСОВАНО:</w:t>
      </w: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rPr>
          <w:rFonts w:eastAsia="Calibri" w:cs="Times New Roman"/>
          <w:kern w:val="0"/>
          <w:szCs w:val="24"/>
          <w:lang w:eastAsia="ru-RU"/>
          <w14:ligatures w14:val="none"/>
        </w:rPr>
      </w:pPr>
    </w:p>
    <w:p w:rsidR="00692069" w:rsidRPr="00692069" w:rsidRDefault="00692069" w:rsidP="00692069">
      <w:pPr>
        <w:jc w:val="both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  <w:r w:rsidRPr="00692069"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t>Руководитель ОП / Зыкин А.В.</w:t>
      </w:r>
    </w:p>
    <w:p w:rsidR="00692069" w:rsidRPr="00692069" w:rsidRDefault="00692069" w:rsidP="00692069">
      <w:pPr>
        <w:jc w:val="both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</w:pPr>
    </w:p>
    <w:p w:rsidR="00692069" w:rsidRDefault="00692069" w:rsidP="00692069">
      <w:pPr>
        <w:jc w:val="both"/>
        <w:rPr>
          <w:rFonts w:eastAsia="Calibri" w:cs="Times New Roman"/>
          <w:kern w:val="0"/>
          <w:sz w:val="28"/>
          <w:szCs w:val="28"/>
          <w:lang w:eastAsia="ru-RU"/>
          <w14:ligatures w14:val="none"/>
        </w:rPr>
        <w:sectPr w:rsidR="00692069" w:rsidSect="007A3C97">
          <w:pgSz w:w="11900" w:h="16840"/>
          <w:pgMar w:top="1134" w:right="850" w:bottom="1134" w:left="1701" w:header="708" w:footer="708" w:gutter="0"/>
          <w:cols w:space="708"/>
          <w:docGrid w:linePitch="360"/>
        </w:sectPr>
      </w:pPr>
    </w:p>
    <w:p w:rsidR="006B6235" w:rsidRPr="006B6235" w:rsidRDefault="00BD618F" w:rsidP="006B6235">
      <w:pPr>
        <w:pStyle w:val="a8"/>
        <w:numPr>
          <w:ilvl w:val="0"/>
          <w:numId w:val="1"/>
        </w:numPr>
        <w:rPr>
          <w:rFonts w:cs="Times New Roman"/>
          <w:kern w:val="0"/>
          <w:szCs w:val="28"/>
          <w:lang w:eastAsia="ru-RU"/>
          <w14:ligatures w14:val="none"/>
        </w:rPr>
      </w:pPr>
      <w:r w:rsidRPr="006B6235">
        <w:rPr>
          <w:rFonts w:cs="Times New Roman"/>
          <w:kern w:val="0"/>
          <w:szCs w:val="28"/>
          <w:lang w:eastAsia="ru-RU"/>
          <w14:ligatures w14:val="none"/>
        </w:rPr>
        <w:lastRenderedPageBreak/>
        <w:t>Описание показателей и критериев оценивания компетенций на ра</w:t>
      </w:r>
      <w:r w:rsidR="006B6235" w:rsidRPr="006B6235">
        <w:rPr>
          <w:rFonts w:cs="Times New Roman"/>
          <w:kern w:val="0"/>
          <w:szCs w:val="28"/>
          <w:lang w:eastAsia="ru-RU"/>
          <w14:ligatures w14:val="none"/>
        </w:rPr>
        <w:t>зличных этапах их формирования,</w:t>
      </w:r>
    </w:p>
    <w:p w:rsidR="00BD618F" w:rsidRPr="006B6235" w:rsidRDefault="00BD618F" w:rsidP="006B6235">
      <w:pPr>
        <w:pStyle w:val="a8"/>
        <w:rPr>
          <w:lang w:eastAsia="ru-RU"/>
        </w:rPr>
      </w:pPr>
      <w:r w:rsidRPr="006B6235">
        <w:rPr>
          <w:lang w:eastAsia="ru-RU"/>
        </w:rPr>
        <w:t>описание шкал оценивания</w:t>
      </w:r>
    </w:p>
    <w:p w:rsidR="00BD618F" w:rsidRPr="00BD618F" w:rsidRDefault="00BD618F" w:rsidP="00BD618F">
      <w:pPr>
        <w:ind w:firstLine="709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</w:p>
    <w:p w:rsidR="00BD618F" w:rsidRPr="00BD618F" w:rsidRDefault="00BD618F" w:rsidP="00BD618F">
      <w:pPr>
        <w:ind w:firstLine="709"/>
        <w:jc w:val="both"/>
        <w:rPr>
          <w:rFonts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812"/>
        <w:gridCol w:w="2126"/>
        <w:gridCol w:w="1984"/>
        <w:gridCol w:w="1843"/>
        <w:gridCol w:w="1877"/>
      </w:tblGrid>
      <w:tr w:rsidR="00BD618F" w:rsidRPr="00BD618F" w:rsidTr="00DB7804">
        <w:tc>
          <w:tcPr>
            <w:tcW w:w="846" w:type="dxa"/>
            <w:vMerge w:val="restart"/>
            <w:textDirection w:val="btLr"/>
            <w:vAlign w:val="center"/>
          </w:tcPr>
          <w:p w:rsidR="00BD618F" w:rsidRPr="00BD618F" w:rsidRDefault="00BD618F" w:rsidP="00BD618F">
            <w:pPr>
              <w:ind w:left="113" w:right="113"/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bookmarkStart w:id="0" w:name="_Toc183076305"/>
            <w:r w:rsidRPr="00BD618F"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  <w:t>Шкала оцени</w:t>
            </w:r>
            <w:r w:rsidRPr="00BD618F"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  <w:softHyphen/>
              <w:t>вания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  <w:t>Планируемые результаты обучения</w:t>
            </w:r>
          </w:p>
        </w:tc>
        <w:tc>
          <w:tcPr>
            <w:tcW w:w="7830" w:type="dxa"/>
            <w:gridSpan w:val="4"/>
            <w:shd w:val="clear" w:color="auto" w:fill="auto"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  <w:t>Критерии оценивания результатов обучения</w:t>
            </w:r>
          </w:p>
        </w:tc>
      </w:tr>
      <w:tr w:rsidR="00BD618F" w:rsidRPr="00BD618F" w:rsidTr="00DB7804">
        <w:trPr>
          <w:trHeight w:val="1560"/>
        </w:trPr>
        <w:tc>
          <w:tcPr>
            <w:tcW w:w="846" w:type="dxa"/>
            <w:vMerge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D618F" w:rsidRPr="00BD618F" w:rsidRDefault="00F2748D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>
              <w:rPr>
                <w:rFonts w:cs="Times New Roman"/>
                <w:b/>
                <w:kern w:val="0"/>
                <w:szCs w:val="24"/>
                <w14:ligatures w14:val="none"/>
              </w:rPr>
              <w:t>Оценка «неудовлетво</w:t>
            </w:r>
            <w:r w:rsidR="00BD618F" w:rsidRPr="00BD618F">
              <w:rPr>
                <w:rFonts w:cs="Times New Roman"/>
                <w:b/>
                <w:kern w:val="0"/>
                <w:szCs w:val="24"/>
                <w14:ligatures w14:val="none"/>
              </w:rPr>
              <w:t>рительно» / «</w:t>
            </w:r>
            <w:r w:rsidRPr="00F2748D">
              <w:rPr>
                <w:rFonts w:cs="Times New Roman"/>
                <w:b/>
                <w:kern w:val="0"/>
                <w:szCs w:val="24"/>
                <w14:ligatures w14:val="none"/>
              </w:rPr>
              <w:t>не зачтено</w:t>
            </w:r>
            <w:r w:rsidR="00BD618F" w:rsidRPr="00BD618F">
              <w:rPr>
                <w:rFonts w:cs="Times New Roman"/>
                <w:b/>
                <w:kern w:val="0"/>
                <w:szCs w:val="24"/>
                <w14:ligatures w14:val="none"/>
              </w:rPr>
              <w:t>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b/>
                <w:kern w:val="0"/>
                <w:szCs w:val="24"/>
                <w14:ligatures w14:val="none"/>
              </w:rPr>
              <w:t>Оценка «удовлетвори</w:t>
            </w:r>
            <w:r w:rsidRPr="00BD618F">
              <w:rPr>
                <w:rFonts w:cs="Times New Roman"/>
                <w:b/>
                <w:kern w:val="0"/>
                <w:szCs w:val="24"/>
                <w14:ligatures w14:val="none"/>
              </w:rPr>
              <w:softHyphen/>
              <w:t>тельно» / «зачтено»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b/>
                <w:kern w:val="0"/>
                <w:szCs w:val="24"/>
                <w14:ligatures w14:val="none"/>
              </w:rPr>
              <w:t>Оценка «хорошо» / «зачтено»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BD618F" w:rsidRPr="00BD618F" w:rsidRDefault="00BD618F" w:rsidP="00BD618F">
            <w:pPr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b/>
                <w:kern w:val="0"/>
                <w:szCs w:val="24"/>
                <w14:ligatures w14:val="none"/>
              </w:rPr>
              <w:t>Оценка «отлично» / «зачтено»</w:t>
            </w:r>
          </w:p>
        </w:tc>
      </w:tr>
      <w:tr w:rsidR="003E2CCA" w:rsidRPr="00BD618F" w:rsidTr="002336D2">
        <w:tc>
          <w:tcPr>
            <w:tcW w:w="846" w:type="dxa"/>
            <w:vMerge w:val="restart"/>
            <w:textDirection w:val="btLr"/>
            <w:vAlign w:val="center"/>
          </w:tcPr>
          <w:p w:rsidR="003E2CCA" w:rsidRPr="003E2CCA" w:rsidRDefault="003E2CCA" w:rsidP="003E2CCA">
            <w:pPr>
              <w:ind w:left="113" w:right="113"/>
              <w:jc w:val="center"/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</w:pPr>
            <w:r w:rsidRPr="003E2CCA">
              <w:rPr>
                <w:rFonts w:cs="Times New Roman"/>
                <w:b/>
                <w:kern w:val="0"/>
                <w:szCs w:val="24"/>
                <w:lang w:eastAsia="ru-RU"/>
                <w14:ligatures w14:val="none"/>
              </w:rPr>
              <w:t>Описание показателей и критериев оценивания компетенций УК-8</w:t>
            </w:r>
          </w:p>
        </w:tc>
        <w:tc>
          <w:tcPr>
            <w:tcW w:w="5812" w:type="dxa"/>
            <w:vAlign w:val="center"/>
          </w:tcPr>
          <w:p w:rsidR="003E2CCA" w:rsidRPr="003E2CCA" w:rsidRDefault="003E2CCA" w:rsidP="00C62869">
            <w:pPr>
              <w:jc w:val="both"/>
              <w:rPr>
                <w:rFonts w:cs="Times New Roman"/>
              </w:rPr>
            </w:pPr>
            <w:r w:rsidRPr="003E2CCA">
              <w:rPr>
                <w:rFonts w:cs="Times New Roman"/>
              </w:rPr>
              <w:t>УК-8.1 Знает основы физиологии и рациональные условия деятельности; анатомо-физиологические последствия воздействия на человека травмирующих, вредных и поражающих факторов; методы исследования устойчивости функционирования объектов и технических систем в чрезвычайных ситуациях; методы прогнозирования чрезвычайных ситуаций и разработки моделей их последствий; организацию и ведение гражданской обороны на объекте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Не знает. Допускает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Демонстрирует частичные знания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Знает достаточно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Демонстрирует высокий уровень знаний</w:t>
            </w:r>
          </w:p>
        </w:tc>
      </w:tr>
      <w:tr w:rsidR="003E2CCA" w:rsidRPr="00BD618F" w:rsidTr="002336D2">
        <w:tc>
          <w:tcPr>
            <w:tcW w:w="846" w:type="dxa"/>
            <w:vMerge/>
          </w:tcPr>
          <w:p w:rsidR="003E2CCA" w:rsidRPr="00BD618F" w:rsidRDefault="003E2CCA" w:rsidP="003E2CCA">
            <w:pPr>
              <w:rPr>
                <w:rFonts w:cs="Times New Roman"/>
                <w:kern w:val="0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5812" w:type="dxa"/>
            <w:vAlign w:val="center"/>
          </w:tcPr>
          <w:p w:rsidR="003E2CCA" w:rsidRPr="003E2CCA" w:rsidRDefault="003E2CCA" w:rsidP="00C62869">
            <w:pPr>
              <w:jc w:val="both"/>
              <w:rPr>
                <w:rFonts w:cs="Times New Roman"/>
              </w:rPr>
            </w:pPr>
            <w:r w:rsidRPr="003E2CCA">
              <w:rPr>
                <w:rFonts w:cs="Times New Roman"/>
              </w:rPr>
              <w:t xml:space="preserve">УК-8.2 Умеет проводить контроль параметров и уровня негативных воздействий на соответствие нормативным требованиям; эффективно применять средства защиты от негативных воздействий; разрабатывать мероприятия по повышению безопасности и </w:t>
            </w:r>
            <w:proofErr w:type="spellStart"/>
            <w:r w:rsidRPr="003E2CCA">
              <w:rPr>
                <w:rFonts w:cs="Times New Roman"/>
              </w:rPr>
              <w:t>экологичности</w:t>
            </w:r>
            <w:proofErr w:type="spellEnd"/>
            <w:r w:rsidRPr="003E2CCA">
              <w:rPr>
                <w:rFonts w:cs="Times New Roman"/>
              </w:rPr>
              <w:t xml:space="preserve"> профессиональной деятельности; осуществлять безопасную и </w:t>
            </w:r>
            <w:proofErr w:type="spellStart"/>
            <w:r w:rsidRPr="003E2CCA">
              <w:rPr>
                <w:rFonts w:cs="Times New Roman"/>
              </w:rPr>
              <w:t>экологичную</w:t>
            </w:r>
            <w:proofErr w:type="spellEnd"/>
            <w:r w:rsidRPr="003E2CCA">
              <w:rPr>
                <w:rFonts w:cs="Times New Roman"/>
              </w:rPr>
              <w:t xml:space="preserve"> эксплуатацию систем и объектов; планировать мероприятия по защите в чрезвычайных ситуациях и (при необходимости) принимать участие в проведении спасательных и других неотложных работ при ликвидации последствий чрезвычайных ситуаций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Не умеет. Демонстрирует частичные умения,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Демонстрирует частичные умения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Умеет применять знания на практике в базовом объеме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Демонстрирует высокий уровень умений</w:t>
            </w:r>
          </w:p>
        </w:tc>
      </w:tr>
      <w:tr w:rsidR="003E2CCA" w:rsidRPr="00BD618F" w:rsidTr="002336D2">
        <w:trPr>
          <w:trHeight w:val="1168"/>
        </w:trPr>
        <w:tc>
          <w:tcPr>
            <w:tcW w:w="846" w:type="dxa"/>
            <w:vMerge/>
          </w:tcPr>
          <w:p w:rsidR="003E2CCA" w:rsidRPr="00BD618F" w:rsidRDefault="003E2CCA" w:rsidP="003E2CCA">
            <w:pPr>
              <w:rPr>
                <w:rFonts w:cs="Times New Roman"/>
                <w:kern w:val="0"/>
                <w:szCs w:val="24"/>
                <w:highlight w:val="yellow"/>
                <w:lang w:eastAsia="ru-RU"/>
                <w14:ligatures w14:val="none"/>
              </w:rPr>
            </w:pPr>
          </w:p>
        </w:tc>
        <w:tc>
          <w:tcPr>
            <w:tcW w:w="5812" w:type="dxa"/>
            <w:vAlign w:val="center"/>
          </w:tcPr>
          <w:p w:rsidR="003E2CCA" w:rsidRPr="003E2CCA" w:rsidRDefault="003E2CCA" w:rsidP="00C62869">
            <w:pPr>
              <w:jc w:val="both"/>
              <w:rPr>
                <w:rFonts w:cs="Times New Roman"/>
              </w:rPr>
            </w:pPr>
            <w:r w:rsidRPr="003E2CCA">
              <w:rPr>
                <w:rFonts w:cs="Times New Roman"/>
              </w:rPr>
              <w:t>УК-8.3 Владеет правовыми, нормативно-техническими и организационными основами безопасности жизнедеятельности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Не владеет. Демонстрирует низкий уровень владения, допуская грубые ошибки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Демонстрирует частичные владения без грубых ошибок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Владеет базовыми приемами</w:t>
            </w:r>
          </w:p>
        </w:tc>
        <w:tc>
          <w:tcPr>
            <w:tcW w:w="1877" w:type="dxa"/>
            <w:shd w:val="clear" w:color="auto" w:fill="auto"/>
            <w:vAlign w:val="center"/>
          </w:tcPr>
          <w:p w:rsidR="003E2CCA" w:rsidRPr="00BD618F" w:rsidRDefault="003E2CCA" w:rsidP="003E2CCA">
            <w:pPr>
              <w:jc w:val="center"/>
              <w:rPr>
                <w:rFonts w:cs="Times New Roman"/>
                <w:kern w:val="0"/>
                <w:szCs w:val="24"/>
                <w:lang w:eastAsia="ru-RU"/>
                <w14:ligatures w14:val="none"/>
              </w:rPr>
            </w:pPr>
            <w:r w:rsidRPr="00BD618F">
              <w:rPr>
                <w:rFonts w:cs="Times New Roman"/>
                <w:kern w:val="0"/>
                <w:szCs w:val="24"/>
                <w:lang w:eastAsia="ru-RU"/>
                <w14:ligatures w14:val="none"/>
              </w:rPr>
              <w:t>Демонстрирует владения на высоком уровне</w:t>
            </w:r>
          </w:p>
        </w:tc>
      </w:tr>
    </w:tbl>
    <w:p w:rsidR="00BD618F" w:rsidRPr="00BD618F" w:rsidRDefault="00BD618F" w:rsidP="00BD618F">
      <w:pPr>
        <w:rPr>
          <w:rFonts w:cs="Times New Roman"/>
          <w:b/>
          <w:kern w:val="0"/>
          <w:sz w:val="28"/>
          <w:szCs w:val="24"/>
          <w:lang w:eastAsia="ru-RU"/>
          <w14:ligatures w14:val="none"/>
        </w:rPr>
      </w:pPr>
    </w:p>
    <w:p w:rsidR="00BD618F" w:rsidRPr="00BD618F" w:rsidRDefault="00BD618F" w:rsidP="00BD618F">
      <w:pPr>
        <w:rPr>
          <w:rFonts w:cs="Times New Roman"/>
          <w:b/>
          <w:kern w:val="0"/>
          <w:sz w:val="28"/>
          <w:szCs w:val="24"/>
          <w:lang w:eastAsia="ru-RU"/>
          <w14:ligatures w14:val="none"/>
        </w:rPr>
        <w:sectPr w:rsidR="00BD618F" w:rsidRPr="00BD618F" w:rsidSect="007A3C97">
          <w:headerReference w:type="default" r:id="rId7"/>
          <w:footerReference w:type="default" r:id="rId8"/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BD618F" w:rsidRPr="00BD618F" w:rsidRDefault="00BD618F" w:rsidP="00BD618F">
      <w:pPr>
        <w:jc w:val="center"/>
        <w:rPr>
          <w:rFonts w:cs="Times New Roman"/>
          <w:b/>
          <w:kern w:val="0"/>
          <w:sz w:val="28"/>
          <w:szCs w:val="24"/>
          <w:lang w:eastAsia="ru-RU"/>
          <w14:ligatures w14:val="none"/>
        </w:rPr>
      </w:pPr>
      <w:r w:rsidRPr="00BD618F">
        <w:rPr>
          <w:rFonts w:cs="Times New Roman"/>
          <w:b/>
          <w:kern w:val="0"/>
          <w:sz w:val="28"/>
          <w:szCs w:val="24"/>
          <w:lang w:eastAsia="ru-RU"/>
          <w14:ligatures w14:val="none"/>
        </w:rPr>
        <w:lastRenderedPageBreak/>
        <w:t>2. Оценочные средства для проведения процедур внутренней и внешней оценки качества образовательной деятельности</w:t>
      </w:r>
      <w:bookmarkEnd w:id="0"/>
    </w:p>
    <w:p w:rsidR="00BD618F" w:rsidRPr="00BD618F" w:rsidRDefault="00BD618F" w:rsidP="00BD618F">
      <w:pPr>
        <w:jc w:val="center"/>
        <w:rPr>
          <w:rFonts w:cs="Times New Roman"/>
          <w:b/>
          <w:kern w:val="0"/>
          <w:sz w:val="28"/>
          <w:szCs w:val="24"/>
          <w:lang w:eastAsia="ru-RU"/>
          <w14:ligatures w14:val="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"/>
        <w:gridCol w:w="6852"/>
        <w:gridCol w:w="1694"/>
      </w:tblGrid>
      <w:tr w:rsidR="003E2CCA" w:rsidRPr="008447E9" w:rsidTr="00B27223">
        <w:tc>
          <w:tcPr>
            <w:tcW w:w="691" w:type="dxa"/>
            <w:shd w:val="clear" w:color="auto" w:fill="E2EFD9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kern w:val="0"/>
                <w:szCs w:val="24"/>
                <w:lang w:val="en-US" w:eastAsia="ru-RU"/>
              </w:rPr>
              <w:t>N</w:t>
            </w:r>
            <w:r w:rsidRPr="008447E9">
              <w:rPr>
                <w:rFonts w:eastAsia="Times New Roman"/>
                <w:b/>
                <w:kern w:val="0"/>
                <w:szCs w:val="24"/>
                <w:lang w:eastAsia="ru-RU"/>
              </w:rPr>
              <w:t xml:space="preserve"> п/п</w:t>
            </w:r>
          </w:p>
        </w:tc>
        <w:tc>
          <w:tcPr>
            <w:tcW w:w="6852" w:type="dxa"/>
            <w:shd w:val="clear" w:color="auto" w:fill="E2EFD9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kern w:val="0"/>
                <w:szCs w:val="24"/>
                <w:lang w:eastAsia="ru-RU"/>
              </w:rPr>
              <w:t>Формулировка и содержание задания</w:t>
            </w:r>
          </w:p>
        </w:tc>
        <w:tc>
          <w:tcPr>
            <w:tcW w:w="1694" w:type="dxa"/>
            <w:shd w:val="clear" w:color="auto" w:fill="E2EFD9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kern w:val="0"/>
                <w:szCs w:val="24"/>
                <w:lang w:eastAsia="ru-RU"/>
              </w:rPr>
              <w:t>Правильный ответ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kern w:val="0"/>
                <w:szCs w:val="24"/>
                <w:lang w:eastAsia="ru-RU"/>
              </w:rPr>
              <w:t>1.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Какие клинические признаки относятся к дифтерии зева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 фибринозный налет на миндалинах;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 папулёзная сыпь за ушами;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3)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конъюктивит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4)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шелушение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кожи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ладоней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.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Приобретенный активный иммунитет ребенок получает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 от матери;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 при закаливании;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3) в результате введения вакцин;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4) в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результате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введения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антибиотиков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.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Вставьте правильный ответ: При открытых переломах костей не допустима (-о) _______ на месте происшествия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 репозиция отломков;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 пальцевое прижатие артерии;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3) наложение жгута;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4) наложение асептической повязки.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Перелом каких костей иногда возможен при закрытом массаже сердца?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1)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ключицы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2)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ребер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3)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лопатки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4)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грудины</w:t>
            </w:r>
            <w:proofErr w:type="spellEnd"/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5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 клиническим признакам растяжений относятся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 острая боль в области сустава, ограничение движения в суставе, кровоподтек;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 деформация конечности, боль за грудиной;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3) удлинение конечности, кровоподтек;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4) укорочение конечности, кровоподтек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6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Из представленных характеристик необходимо выбрать основные проявления нарушения умственной работоспособности детей младшего школьного возраста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 недостаточная концентрация внимания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 общая утомляемость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3) выносливость к сенсорным раздражителям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4) устойчивость внимания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5) замедление темпа усвоения учебного материала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6)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умение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грамотно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распределять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нагрузку</w:t>
            </w:r>
            <w:proofErr w:type="spellEnd"/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1, 2, 5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7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Постоянные перегрузки в процессе обучения приводят у школьников к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 улучшению памяти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 невротическим расстройствам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3) развитию потенциальных способностей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4)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укреплению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иммунитета</w:t>
            </w:r>
            <w:proofErr w:type="spellEnd"/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8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Наложение жгута является методом _____ остановки кровотечений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1)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частичной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lastRenderedPageBreak/>
              <w:t xml:space="preserve">2)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окончательной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3)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временной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;</w:t>
            </w:r>
          </w:p>
          <w:p w:rsidR="003E2CCA" w:rsidRPr="008447E9" w:rsidRDefault="003E2CCA" w:rsidP="009F214E">
            <w:pPr>
              <w:rPr>
                <w:rFonts w:eastAsia="Times New Roman"/>
                <w:bCs/>
                <w:kern w:val="0"/>
                <w:szCs w:val="24"/>
                <w:lang w:val="en-US" w:eastAsia="ru-RU"/>
              </w:rPr>
            </w:pPr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 xml:space="preserve">4) </w:t>
            </w:r>
            <w:proofErr w:type="spellStart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постоянной</w:t>
            </w:r>
            <w:proofErr w:type="spellEnd"/>
            <w:r w:rsidRPr="008447E9">
              <w:rPr>
                <w:rFonts w:eastAsia="Times New Roman"/>
                <w:bCs/>
                <w:szCs w:val="24"/>
                <w:lang w:val="en-US" w:eastAsia="ru-RU"/>
              </w:rPr>
              <w:t>.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lastRenderedPageBreak/>
              <w:t>3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jc w:val="both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Какие требования предъявляются к правильной посадке школьника за партой</w:t>
            </w:r>
          </w:p>
          <w:p w:rsidR="00A00D07" w:rsidRPr="008447E9" w:rsidRDefault="00A00D07" w:rsidP="00A00D07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1)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00D07">
              <w:rPr>
                <w:rFonts w:eastAsia="Times New Roman"/>
                <w:bCs/>
                <w:szCs w:val="24"/>
                <w:lang w:eastAsia="ru-RU"/>
              </w:rPr>
              <w:t>Соблюдение правила "Трех прямых углов"</w:t>
            </w:r>
            <w:r w:rsidRPr="008447E9">
              <w:rPr>
                <w:rFonts w:eastAsia="Times New Roman"/>
                <w:bCs/>
                <w:szCs w:val="24"/>
                <w:lang w:eastAsia="ru-RU"/>
              </w:rPr>
              <w:t>;</w:t>
            </w:r>
          </w:p>
          <w:p w:rsidR="00A00D07" w:rsidRPr="008447E9" w:rsidRDefault="00A00D07" w:rsidP="00A00D07">
            <w:pPr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2)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Руки лежат на столе</w:t>
            </w:r>
            <w:r w:rsidRPr="00A00D07">
              <w:rPr>
                <w:rFonts w:eastAsia="Times New Roman"/>
                <w:bCs/>
                <w:szCs w:val="24"/>
                <w:lang w:eastAsia="ru-RU"/>
              </w:rPr>
              <w:t>, согнутые в локтях</w:t>
            </w:r>
            <w:r w:rsidRPr="008447E9">
              <w:rPr>
                <w:rFonts w:eastAsia="Times New Roman"/>
                <w:bCs/>
                <w:szCs w:val="24"/>
                <w:lang w:eastAsia="ru-RU"/>
              </w:rPr>
              <w:t>;</w:t>
            </w:r>
          </w:p>
          <w:p w:rsidR="003E2CCA" w:rsidRDefault="00A00D07" w:rsidP="00A00D07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3)</w:t>
            </w:r>
            <w:r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  <w:r w:rsidRPr="00A00D07">
              <w:rPr>
                <w:rFonts w:eastAsia="Times New Roman"/>
                <w:bCs/>
                <w:szCs w:val="24"/>
                <w:lang w:eastAsia="ru-RU"/>
              </w:rPr>
              <w:t>Спина ровная, позвоночник расположен вертикально</w:t>
            </w:r>
            <w:r>
              <w:rPr>
                <w:rFonts w:eastAsia="Times New Roman"/>
                <w:bCs/>
                <w:szCs w:val="24"/>
                <w:lang w:eastAsia="ru-RU"/>
              </w:rPr>
              <w:t>;</w:t>
            </w:r>
          </w:p>
          <w:p w:rsidR="00A00D07" w:rsidRDefault="00A00D07" w:rsidP="00A00D07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4) </w:t>
            </w:r>
            <w:r w:rsidRPr="00A00D07">
              <w:rPr>
                <w:rFonts w:eastAsia="Times New Roman"/>
                <w:bCs/>
                <w:szCs w:val="24"/>
                <w:lang w:eastAsia="ru-RU"/>
              </w:rPr>
              <w:t>Свет должен падать слева</w:t>
            </w:r>
            <w:r>
              <w:rPr>
                <w:rFonts w:eastAsia="Times New Roman"/>
                <w:bCs/>
                <w:szCs w:val="24"/>
                <w:lang w:eastAsia="ru-RU"/>
              </w:rPr>
              <w:t>;</w:t>
            </w:r>
          </w:p>
          <w:p w:rsidR="00A00D07" w:rsidRPr="008447E9" w:rsidRDefault="00A00D07" w:rsidP="00A00D07">
            <w:pPr>
              <w:jc w:val="both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5) В</w:t>
            </w:r>
            <w:r w:rsidRPr="00A00D07">
              <w:rPr>
                <w:rFonts w:eastAsia="Times New Roman"/>
                <w:bCs/>
                <w:szCs w:val="24"/>
                <w:lang w:eastAsia="ru-RU"/>
              </w:rPr>
              <w:t>се перечисленные варианты верны</w:t>
            </w:r>
            <w:r>
              <w:rPr>
                <w:rFonts w:eastAsia="Times New Roman"/>
                <w:bCs/>
                <w:szCs w:val="24"/>
                <w:lang w:eastAsia="ru-RU"/>
              </w:rPr>
              <w:t>.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A00D07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5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10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Сколько раз в год в соответствии с законом Российской Федерации «О предупреждении распространения туберкулёза в</w:t>
            </w:r>
            <w:r w:rsidR="00A00D07">
              <w:rPr>
                <w:rFonts w:eastAsia="Times New Roman"/>
                <w:b/>
                <w:bCs/>
                <w:szCs w:val="24"/>
                <w:lang w:eastAsia="ru-RU"/>
              </w:rPr>
              <w:t xml:space="preserve"> </w:t>
            </w: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РФ» (2001 г.) в целях выявления туберкулёза по эпидемическим показаниям медицинским профилактическим осмотрам подлежат работники образования?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 раз в год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11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 xml:space="preserve">Опишите признаки, характерные для пищевых отравлений </w:t>
            </w:r>
          </w:p>
          <w:p w:rsidR="00293C60" w:rsidRDefault="00293C60" w:rsidP="009F214E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1)</w:t>
            </w:r>
            <w:r w:rsidR="003E2CCA" w:rsidRPr="008447E9">
              <w:rPr>
                <w:rFonts w:eastAsia="Times New Roman"/>
                <w:bCs/>
                <w:szCs w:val="24"/>
                <w:lang w:eastAsia="ru-RU"/>
              </w:rPr>
              <w:t>Внезапн</w:t>
            </w:r>
            <w:r>
              <w:rPr>
                <w:rFonts w:eastAsia="Times New Roman"/>
                <w:bCs/>
                <w:szCs w:val="24"/>
                <w:lang w:eastAsia="ru-RU"/>
              </w:rPr>
              <w:t>ое начало</w:t>
            </w:r>
            <w:r w:rsidR="003E2CCA" w:rsidRPr="008447E9">
              <w:rPr>
                <w:rFonts w:eastAsia="Times New Roman"/>
                <w:bCs/>
                <w:szCs w:val="24"/>
                <w:lang w:eastAsia="ru-RU"/>
              </w:rPr>
              <w:t xml:space="preserve"> </w:t>
            </w:r>
          </w:p>
          <w:p w:rsidR="00293C60" w:rsidRDefault="00293C60" w:rsidP="009F214E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2)Боль в суставах</w:t>
            </w:r>
          </w:p>
          <w:p w:rsidR="00293C60" w:rsidRDefault="00293C60" w:rsidP="009F214E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3)Тошнота, рвота</w:t>
            </w:r>
          </w:p>
          <w:p w:rsidR="00293C60" w:rsidRDefault="00293C60" w:rsidP="009F214E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4)Гипотермия</w:t>
            </w:r>
          </w:p>
          <w:p w:rsidR="003E2CCA" w:rsidRDefault="00293C60" w:rsidP="009F214E">
            <w:pPr>
              <w:jc w:val="both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5)Ж</w:t>
            </w:r>
            <w:r w:rsidR="003E2CCA" w:rsidRPr="008447E9">
              <w:rPr>
                <w:rFonts w:eastAsia="Times New Roman"/>
                <w:bCs/>
                <w:szCs w:val="24"/>
                <w:lang w:eastAsia="ru-RU"/>
              </w:rPr>
              <w:t>идкий стул</w:t>
            </w:r>
            <w:r>
              <w:rPr>
                <w:rFonts w:eastAsia="Times New Roman"/>
                <w:bCs/>
                <w:szCs w:val="24"/>
                <w:lang w:eastAsia="ru-RU"/>
              </w:rPr>
              <w:t>,</w:t>
            </w:r>
            <w:r w:rsidR="003E2CCA" w:rsidRPr="008447E9">
              <w:rPr>
                <w:rFonts w:eastAsia="Times New Roman"/>
                <w:bCs/>
                <w:szCs w:val="24"/>
                <w:lang w:eastAsia="ru-RU"/>
              </w:rPr>
              <w:t xml:space="preserve"> связь с приемом пищи</w:t>
            </w:r>
          </w:p>
          <w:p w:rsidR="00293C60" w:rsidRPr="008447E9" w:rsidRDefault="00293C60" w:rsidP="009F214E">
            <w:pPr>
              <w:jc w:val="both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 xml:space="preserve">6) Повышение аппетита 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293C60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1,3,5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12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Раскройте сущность понятия «Пандемия»</w:t>
            </w:r>
          </w:p>
          <w:p w:rsidR="003E2CCA" w:rsidRDefault="00D768BE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1)</w:t>
            </w:r>
            <w:r w:rsidR="003E2CCA" w:rsidRPr="008447E9">
              <w:rPr>
                <w:rFonts w:eastAsia="Times New Roman"/>
                <w:bCs/>
                <w:szCs w:val="24"/>
                <w:lang w:eastAsia="ru-RU"/>
              </w:rPr>
              <w:t>Массовая заболеваемость населения, распространяющаяся на обширные территории государства за короткое время</w:t>
            </w:r>
          </w:p>
          <w:p w:rsidR="00D768BE" w:rsidRDefault="00D768BE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2) П</w:t>
            </w:r>
            <w:r w:rsidRPr="00D768BE">
              <w:rPr>
                <w:rFonts w:eastAsia="Times New Roman"/>
                <w:bCs/>
                <w:szCs w:val="24"/>
                <w:lang w:eastAsia="ru-RU"/>
              </w:rPr>
              <w:t>атологический процесс, при котором нормальная ткань организма замещается плотной соединительной тканью.</w:t>
            </w:r>
          </w:p>
          <w:p w:rsidR="00D768BE" w:rsidRDefault="00293C60" w:rsidP="009F214E">
            <w:pPr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3)</w:t>
            </w:r>
            <w:r>
              <w:t xml:space="preserve"> </w:t>
            </w: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Э</w:t>
            </w:r>
            <w:r w:rsidRPr="00293C60">
              <w:rPr>
                <w:rFonts w:eastAsia="Times New Roman"/>
                <w:bCs/>
                <w:kern w:val="0"/>
                <w:szCs w:val="24"/>
                <w:lang w:eastAsia="ru-RU"/>
              </w:rPr>
              <w:t>то изменение нормального ритма сердечных сокращений.</w:t>
            </w:r>
          </w:p>
          <w:p w:rsidR="00293C60" w:rsidRPr="008447E9" w:rsidRDefault="00293C60" w:rsidP="009F214E">
            <w:pPr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4)</w:t>
            </w:r>
            <w:r>
              <w:t xml:space="preserve"> </w:t>
            </w:r>
            <w:bookmarkStart w:id="1" w:name="_GoBack"/>
            <w:r w:rsidRPr="00293C60">
              <w:rPr>
                <w:rFonts w:eastAsia="Times New Roman"/>
                <w:bCs/>
                <w:kern w:val="0"/>
                <w:szCs w:val="24"/>
                <w:lang w:eastAsia="ru-RU"/>
              </w:rPr>
              <w:t>совокупность сведений, получаемых при медицинском обследовании путём расспроса самого обследуемого и знающих его лиц.</w:t>
            </w:r>
            <w:bookmarkEnd w:id="1"/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293C60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1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13</w:t>
            </w:r>
          </w:p>
        </w:tc>
        <w:tc>
          <w:tcPr>
            <w:tcW w:w="6852" w:type="dxa"/>
            <w:shd w:val="clear" w:color="auto" w:fill="auto"/>
          </w:tcPr>
          <w:p w:rsidR="003E2CCA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Каким путем передаются такие заболевания как корь, краснуха, коклюш?</w:t>
            </w:r>
          </w:p>
          <w:p w:rsidR="00632D79" w:rsidRDefault="00632D79" w:rsidP="00632D79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1) </w:t>
            </w:r>
            <w:r w:rsidRPr="00632D79">
              <w:rPr>
                <w:lang w:eastAsia="ru-RU"/>
              </w:rPr>
              <w:t>Трансмиссивный</w:t>
            </w:r>
          </w:p>
          <w:p w:rsidR="00632D79" w:rsidRDefault="00632D79" w:rsidP="00632D79">
            <w:pPr>
              <w:rPr>
                <w:lang w:eastAsia="ru-RU"/>
              </w:rPr>
            </w:pPr>
            <w:r>
              <w:rPr>
                <w:lang w:eastAsia="ru-RU"/>
              </w:rPr>
              <w:t>2)</w:t>
            </w:r>
            <w:r>
              <w:t xml:space="preserve"> </w:t>
            </w:r>
            <w:r w:rsidRPr="00632D79">
              <w:rPr>
                <w:lang w:eastAsia="ru-RU"/>
              </w:rPr>
              <w:t>Парентеральный</w:t>
            </w:r>
          </w:p>
          <w:p w:rsidR="00632D79" w:rsidRPr="00632D79" w:rsidRDefault="00632D79" w:rsidP="00632D79">
            <w:pPr>
              <w:rPr>
                <w:lang w:eastAsia="ru-RU"/>
              </w:rPr>
            </w:pPr>
            <w:r>
              <w:rPr>
                <w:lang w:eastAsia="ru-RU"/>
              </w:rPr>
              <w:t>3)</w:t>
            </w:r>
            <w:r>
              <w:t xml:space="preserve"> </w:t>
            </w:r>
            <w:r w:rsidRPr="00632D79">
              <w:rPr>
                <w:lang w:eastAsia="ru-RU"/>
              </w:rPr>
              <w:t>Воздушно-капельный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632D79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3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14</w:t>
            </w:r>
          </w:p>
        </w:tc>
        <w:tc>
          <w:tcPr>
            <w:tcW w:w="6852" w:type="dxa"/>
            <w:shd w:val="clear" w:color="auto" w:fill="auto"/>
          </w:tcPr>
          <w:p w:rsidR="003E2CCA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Признаками какого состояния является кратковременная потеря сознания, снижение артериального давления, бледность кожных покровов?</w:t>
            </w:r>
          </w:p>
          <w:p w:rsidR="00D768BE" w:rsidRDefault="00D768BE" w:rsidP="00D768BE">
            <w:pPr>
              <w:rPr>
                <w:lang w:eastAsia="ru-RU"/>
              </w:rPr>
            </w:pPr>
            <w:r>
              <w:rPr>
                <w:lang w:eastAsia="ru-RU"/>
              </w:rPr>
              <w:t>1)</w:t>
            </w:r>
            <w:r>
              <w:t xml:space="preserve"> </w:t>
            </w:r>
            <w:r w:rsidRPr="00D768BE">
              <w:rPr>
                <w:lang w:eastAsia="ru-RU"/>
              </w:rPr>
              <w:t>признаки отравления</w:t>
            </w:r>
          </w:p>
          <w:p w:rsidR="00D768BE" w:rsidRDefault="00D768BE" w:rsidP="00D768BE">
            <w:pPr>
              <w:rPr>
                <w:lang w:eastAsia="ru-RU"/>
              </w:rPr>
            </w:pPr>
            <w:r>
              <w:rPr>
                <w:lang w:eastAsia="ru-RU"/>
              </w:rPr>
              <w:t>2)</w:t>
            </w:r>
            <w:r>
              <w:t xml:space="preserve"> </w:t>
            </w:r>
            <w:r w:rsidRPr="00D768BE">
              <w:rPr>
                <w:lang w:eastAsia="ru-RU"/>
              </w:rPr>
              <w:t>признаки обморока</w:t>
            </w:r>
          </w:p>
          <w:p w:rsidR="00D768BE" w:rsidRDefault="00D768BE" w:rsidP="00D768BE">
            <w:pPr>
              <w:rPr>
                <w:lang w:eastAsia="ru-RU"/>
              </w:rPr>
            </w:pPr>
            <w:r>
              <w:rPr>
                <w:lang w:eastAsia="ru-RU"/>
              </w:rPr>
              <w:t>3)</w:t>
            </w:r>
            <w:r>
              <w:t xml:space="preserve"> </w:t>
            </w:r>
            <w:r w:rsidRPr="00D768BE">
              <w:rPr>
                <w:lang w:eastAsia="ru-RU"/>
              </w:rPr>
              <w:t>признаки обморожения</w:t>
            </w:r>
          </w:p>
          <w:p w:rsidR="00D768BE" w:rsidRPr="008447E9" w:rsidRDefault="00D768BE" w:rsidP="00D768BE">
            <w:pPr>
              <w:rPr>
                <w:lang w:eastAsia="ru-RU"/>
              </w:rPr>
            </w:pPr>
            <w:r>
              <w:rPr>
                <w:lang w:eastAsia="ru-RU"/>
              </w:rPr>
              <w:t>4)</w:t>
            </w:r>
            <w:r>
              <w:t xml:space="preserve"> </w:t>
            </w:r>
            <w:r w:rsidRPr="00D768BE">
              <w:rPr>
                <w:lang w:eastAsia="ru-RU"/>
              </w:rPr>
              <w:t>признаки перегрева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D768BE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15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Какие признаки характерны при венозном кровотечении</w:t>
            </w:r>
          </w:p>
          <w:p w:rsidR="00371D53" w:rsidRDefault="00371D53" w:rsidP="00371D5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1) </w:t>
            </w:r>
            <w:r w:rsidRPr="00371D53">
              <w:rPr>
                <w:lang w:eastAsia="ru-RU"/>
              </w:rPr>
              <w:t>кровь имеет ярко-красный оттенок, медленно выступает из раны в виде капель, напоминающих росу</w:t>
            </w:r>
          </w:p>
          <w:p w:rsidR="00371D53" w:rsidRPr="00371D53" w:rsidRDefault="00371D53" w:rsidP="00371D5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2) </w:t>
            </w:r>
            <w:r w:rsidRPr="00371D53">
              <w:rPr>
                <w:lang w:eastAsia="ru-RU"/>
              </w:rPr>
              <w:t>вытекает кровь темно-красного цвета, медленной либо слабо пульсирующей в такт дыханию струей</w:t>
            </w:r>
          </w:p>
          <w:p w:rsidR="00371D53" w:rsidRPr="008447E9" w:rsidRDefault="00371D53" w:rsidP="009F214E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 xml:space="preserve">3) </w:t>
            </w:r>
            <w:r w:rsidRPr="00371D53">
              <w:rPr>
                <w:rFonts w:eastAsia="Times New Roman"/>
                <w:bCs/>
                <w:szCs w:val="24"/>
                <w:lang w:eastAsia="ru-RU"/>
              </w:rPr>
              <w:t>кровь ярко-красного цвета, пульсирует и фонтанирует из раны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371D53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16</w:t>
            </w:r>
          </w:p>
        </w:tc>
        <w:tc>
          <w:tcPr>
            <w:tcW w:w="6852" w:type="dxa"/>
            <w:shd w:val="clear" w:color="auto" w:fill="auto"/>
          </w:tcPr>
          <w:p w:rsidR="003E2CCA" w:rsidRPr="008447E9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Какие мероприятия необходимо провести при ушибе?</w:t>
            </w:r>
          </w:p>
          <w:p w:rsidR="003E2CCA" w:rsidRPr="00095464" w:rsidRDefault="00095464" w:rsidP="00095464">
            <w:pPr>
              <w:rPr>
                <w:rFonts w:eastAsia="Times New Roman"/>
                <w:bCs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1)</w:t>
            </w:r>
            <w:r w:rsidRPr="00095464">
              <w:rPr>
                <w:rFonts w:eastAsia="Times New Roman"/>
                <w:bCs/>
                <w:szCs w:val="24"/>
                <w:lang w:eastAsia="ru-RU"/>
              </w:rPr>
              <w:t>наложите шину из подручных материалов</w:t>
            </w:r>
          </w:p>
          <w:p w:rsidR="00095464" w:rsidRDefault="00095464" w:rsidP="00095464">
            <w:pPr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2)</w:t>
            </w:r>
            <w:r>
              <w:t xml:space="preserve"> </w:t>
            </w:r>
            <w:r w:rsidRPr="00095464">
              <w:rPr>
                <w:rFonts w:eastAsia="Times New Roman"/>
                <w:bCs/>
                <w:kern w:val="0"/>
                <w:szCs w:val="24"/>
                <w:lang w:eastAsia="ru-RU"/>
              </w:rPr>
              <w:t>наложить на рану стерильную повязку</w:t>
            </w:r>
          </w:p>
          <w:p w:rsidR="00095464" w:rsidRPr="00095464" w:rsidRDefault="00095464" w:rsidP="00095464">
            <w:pPr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3)</w:t>
            </w:r>
            <w:r>
              <w:t xml:space="preserve"> </w:t>
            </w:r>
            <w:r w:rsidRPr="00095464">
              <w:rPr>
                <w:rFonts w:eastAsia="Times New Roman"/>
                <w:bCs/>
                <w:kern w:val="0"/>
                <w:szCs w:val="24"/>
                <w:lang w:eastAsia="ru-RU"/>
              </w:rPr>
              <w:t>на поврежденное место положить холод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095464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kern w:val="0"/>
                <w:szCs w:val="24"/>
                <w:lang w:eastAsia="ru-RU"/>
              </w:rPr>
              <w:t>3</w:t>
            </w:r>
          </w:p>
        </w:tc>
      </w:tr>
      <w:tr w:rsidR="003E2CCA" w:rsidRPr="008447E9" w:rsidTr="00B27223">
        <w:tc>
          <w:tcPr>
            <w:tcW w:w="691" w:type="dxa"/>
            <w:shd w:val="clear" w:color="auto" w:fill="auto"/>
            <w:vAlign w:val="center"/>
          </w:tcPr>
          <w:p w:rsidR="003E2CCA" w:rsidRPr="008447E9" w:rsidRDefault="003E2CCA" w:rsidP="009F214E">
            <w:pPr>
              <w:jc w:val="center"/>
              <w:rPr>
                <w:rFonts w:eastAsia="Times New Roman"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Cs/>
                <w:szCs w:val="24"/>
                <w:lang w:eastAsia="ru-RU"/>
              </w:rPr>
              <w:t>17</w:t>
            </w:r>
          </w:p>
        </w:tc>
        <w:tc>
          <w:tcPr>
            <w:tcW w:w="6852" w:type="dxa"/>
            <w:shd w:val="clear" w:color="auto" w:fill="auto"/>
          </w:tcPr>
          <w:p w:rsidR="003E2CCA" w:rsidRDefault="003E2CCA" w:rsidP="009F214E">
            <w:pPr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8447E9">
              <w:rPr>
                <w:rFonts w:eastAsia="Times New Roman"/>
                <w:b/>
                <w:bCs/>
                <w:szCs w:val="24"/>
                <w:lang w:eastAsia="ru-RU"/>
              </w:rPr>
              <w:t>Какое количество суставов необходимо зафиксировать при переломах предплечья для качественной транспортной иммобилизации пострадавшего?</w:t>
            </w:r>
          </w:p>
          <w:p w:rsidR="00B27223" w:rsidRDefault="00B27223" w:rsidP="00B27223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1) </w:t>
            </w:r>
            <w:r w:rsidRPr="00B27223">
              <w:rPr>
                <w:lang w:eastAsia="ru-RU"/>
              </w:rPr>
              <w:t>необходима фиксация одного сустава</w:t>
            </w:r>
          </w:p>
          <w:p w:rsidR="00B27223" w:rsidRDefault="00B27223" w:rsidP="00B27223">
            <w:pPr>
              <w:rPr>
                <w:lang w:eastAsia="ru-RU"/>
              </w:rPr>
            </w:pPr>
            <w:r>
              <w:rPr>
                <w:lang w:eastAsia="ru-RU"/>
              </w:rPr>
              <w:t>2)</w:t>
            </w:r>
            <w:r>
              <w:t xml:space="preserve"> </w:t>
            </w:r>
            <w:r w:rsidRPr="00B27223">
              <w:rPr>
                <w:lang w:eastAsia="ru-RU"/>
              </w:rPr>
              <w:t>необходима фиксация двух суставов</w:t>
            </w:r>
          </w:p>
          <w:p w:rsidR="00B27223" w:rsidRDefault="00B27223" w:rsidP="00B27223">
            <w:pPr>
              <w:rPr>
                <w:lang w:eastAsia="ru-RU"/>
              </w:rPr>
            </w:pPr>
            <w:r>
              <w:rPr>
                <w:lang w:eastAsia="ru-RU"/>
              </w:rPr>
              <w:t>3)</w:t>
            </w:r>
            <w:r>
              <w:t xml:space="preserve"> </w:t>
            </w:r>
            <w:r w:rsidRPr="00B27223">
              <w:rPr>
                <w:lang w:eastAsia="ru-RU"/>
              </w:rPr>
              <w:t>необходима фиксация трёх суставов</w:t>
            </w:r>
          </w:p>
          <w:p w:rsidR="00B27223" w:rsidRPr="00B27223" w:rsidRDefault="00B27223" w:rsidP="00B27223">
            <w:pPr>
              <w:rPr>
                <w:lang w:eastAsia="ru-RU"/>
              </w:rPr>
            </w:pPr>
            <w:r>
              <w:rPr>
                <w:lang w:eastAsia="ru-RU"/>
              </w:rPr>
              <w:t>4)</w:t>
            </w:r>
            <w:r>
              <w:t xml:space="preserve"> </w:t>
            </w:r>
            <w:r w:rsidRPr="00B27223">
              <w:rPr>
                <w:lang w:eastAsia="ru-RU"/>
              </w:rPr>
              <w:t>необходима фиксация четырёх суставов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3E2CCA" w:rsidRPr="008447E9" w:rsidRDefault="00B27223" w:rsidP="009F214E">
            <w:pPr>
              <w:jc w:val="center"/>
              <w:rPr>
                <w:rFonts w:eastAsia="Times New Roman"/>
                <w:bCs/>
                <w:kern w:val="0"/>
                <w:szCs w:val="24"/>
                <w:lang w:eastAsia="ru-RU"/>
              </w:rPr>
            </w:pPr>
            <w:r>
              <w:rPr>
                <w:rFonts w:eastAsia="Times New Roman"/>
                <w:bCs/>
                <w:szCs w:val="24"/>
                <w:lang w:eastAsia="ru-RU"/>
              </w:rPr>
              <w:t>2</w:t>
            </w:r>
          </w:p>
        </w:tc>
      </w:tr>
    </w:tbl>
    <w:p w:rsidR="00FA75C3" w:rsidRDefault="00F651E1"/>
    <w:sectPr w:rsidR="00FA75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3208" w:rsidRDefault="00873208">
      <w:r>
        <w:separator/>
      </w:r>
    </w:p>
  </w:endnote>
  <w:endnote w:type="continuationSeparator" w:id="0">
    <w:p w:rsidR="00873208" w:rsidRDefault="00873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A95" w:rsidRDefault="00F651E1" w:rsidP="007A3C97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3208" w:rsidRDefault="00873208">
      <w:r>
        <w:separator/>
      </w:r>
    </w:p>
  </w:footnote>
  <w:footnote w:type="continuationSeparator" w:id="0">
    <w:p w:rsidR="00873208" w:rsidRDefault="00873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0A95" w:rsidRDefault="00F651E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2939"/>
    <w:multiLevelType w:val="hybridMultilevel"/>
    <w:tmpl w:val="0D0ABE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CA5AF9"/>
    <w:multiLevelType w:val="hybridMultilevel"/>
    <w:tmpl w:val="B1B4E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947B96"/>
    <w:multiLevelType w:val="hybridMultilevel"/>
    <w:tmpl w:val="AD645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BA1072"/>
    <w:multiLevelType w:val="hybridMultilevel"/>
    <w:tmpl w:val="D17075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E4639"/>
    <w:multiLevelType w:val="hybridMultilevel"/>
    <w:tmpl w:val="64EAFA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6A6F98"/>
    <w:multiLevelType w:val="hybridMultilevel"/>
    <w:tmpl w:val="05F4C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C511D6"/>
    <w:multiLevelType w:val="hybridMultilevel"/>
    <w:tmpl w:val="F5F698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0585C"/>
    <w:multiLevelType w:val="hybridMultilevel"/>
    <w:tmpl w:val="ABC41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5D67"/>
    <w:rsid w:val="00095464"/>
    <w:rsid w:val="00293C60"/>
    <w:rsid w:val="00371D53"/>
    <w:rsid w:val="003E2CCA"/>
    <w:rsid w:val="005F58CC"/>
    <w:rsid w:val="00632D79"/>
    <w:rsid w:val="00692069"/>
    <w:rsid w:val="006B6235"/>
    <w:rsid w:val="006D03AE"/>
    <w:rsid w:val="00782B45"/>
    <w:rsid w:val="00805D67"/>
    <w:rsid w:val="00842F25"/>
    <w:rsid w:val="00873208"/>
    <w:rsid w:val="00A00D07"/>
    <w:rsid w:val="00B27223"/>
    <w:rsid w:val="00B56FED"/>
    <w:rsid w:val="00BD618F"/>
    <w:rsid w:val="00C14358"/>
    <w:rsid w:val="00C62869"/>
    <w:rsid w:val="00D50B43"/>
    <w:rsid w:val="00D768BE"/>
    <w:rsid w:val="00F2748D"/>
    <w:rsid w:val="00F651E1"/>
    <w:rsid w:val="00FB2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37EBC"/>
  <w15:chartTrackingRefBased/>
  <w15:docId w15:val="{C2144B17-000B-4D1A-B1DD-A5CBA1114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D53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D61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D618F"/>
  </w:style>
  <w:style w:type="paragraph" w:styleId="a5">
    <w:name w:val="footer"/>
    <w:basedOn w:val="a"/>
    <w:link w:val="a6"/>
    <w:uiPriority w:val="99"/>
    <w:semiHidden/>
    <w:unhideWhenUsed/>
    <w:rsid w:val="00BD61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D618F"/>
  </w:style>
  <w:style w:type="table" w:styleId="a7">
    <w:name w:val="Table Grid"/>
    <w:basedOn w:val="a1"/>
    <w:uiPriority w:val="39"/>
    <w:rsid w:val="00BD618F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6B6235"/>
    <w:pPr>
      <w:ind w:left="720"/>
      <w:contextualSpacing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78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ASP</dc:creator>
  <cp:keywords/>
  <dc:description/>
  <cp:lastModifiedBy>User</cp:lastModifiedBy>
  <cp:revision>17</cp:revision>
  <dcterms:created xsi:type="dcterms:W3CDTF">2026-02-04T06:22:00Z</dcterms:created>
  <dcterms:modified xsi:type="dcterms:W3CDTF">2026-03-25T11:24:00Z</dcterms:modified>
</cp:coreProperties>
</file>